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7474" w14:textId="77777777" w:rsidR="00837163" w:rsidRDefault="00271F8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6DC501A" wp14:editId="1CF9A3AE">
            <wp:simplePos x="0" y="0"/>
            <wp:positionH relativeFrom="page">
              <wp:posOffset>5555102</wp:posOffset>
            </wp:positionH>
            <wp:positionV relativeFrom="page">
              <wp:posOffset>441148</wp:posOffset>
            </wp:positionV>
            <wp:extent cx="1552670" cy="4814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670" cy="48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E4F46" w14:textId="77777777" w:rsidR="00837163" w:rsidRDefault="00837163">
      <w:pPr>
        <w:pStyle w:val="BodyText"/>
        <w:rPr>
          <w:rFonts w:ascii="Times New Roman"/>
          <w:sz w:val="29"/>
        </w:rPr>
      </w:pPr>
    </w:p>
    <w:p w14:paraId="2D23EEB2" w14:textId="77777777" w:rsidR="00837163" w:rsidRDefault="00271F88">
      <w:pPr>
        <w:pStyle w:val="Heading2"/>
        <w:spacing w:before="54"/>
        <w:rPr>
          <w:u w:val="none"/>
        </w:rPr>
      </w:pPr>
      <w:proofErr w:type="spellStart"/>
      <w:r>
        <w:rPr>
          <w:w w:val="105"/>
          <w:u w:val="none"/>
        </w:rPr>
        <w:t>არაოფიციალური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თარგმანი</w:t>
      </w:r>
      <w:proofErr w:type="spellEnd"/>
    </w:p>
    <w:p w14:paraId="5688FA54" w14:textId="77777777" w:rsidR="00837163" w:rsidRDefault="00271F88">
      <w:pPr>
        <w:spacing w:before="39"/>
        <w:ind w:left="102"/>
        <w:rPr>
          <w:sz w:val="24"/>
          <w:szCs w:val="24"/>
        </w:rPr>
      </w:pPr>
      <w:proofErr w:type="spellStart"/>
      <w:r>
        <w:rPr>
          <w:w w:val="110"/>
          <w:sz w:val="24"/>
          <w:szCs w:val="24"/>
        </w:rPr>
        <w:t>წყარო</w:t>
      </w:r>
      <w:proofErr w:type="spellEnd"/>
      <w:r>
        <w:rPr>
          <w:w w:val="110"/>
          <w:sz w:val="24"/>
          <w:szCs w:val="24"/>
        </w:rPr>
        <w:t>:</w:t>
      </w:r>
      <w:hyperlink r:id="rId7">
        <w:r>
          <w:rPr>
            <w:color w:val="0462C1"/>
            <w:w w:val="110"/>
            <w:sz w:val="24"/>
            <w:szCs w:val="24"/>
            <w:u w:val="single" w:color="0462C1"/>
          </w:rPr>
          <w:t xml:space="preserve"> </w:t>
        </w:r>
        <w:proofErr w:type="spellStart"/>
        <w:r>
          <w:rPr>
            <w:color w:val="0462C1"/>
            <w:w w:val="110"/>
            <w:sz w:val="24"/>
            <w:szCs w:val="24"/>
            <w:u w:val="single" w:color="0462C1"/>
          </w:rPr>
          <w:t>ჯანდაცვის</w:t>
        </w:r>
        <w:proofErr w:type="spellEnd"/>
        <w:r>
          <w:rPr>
            <w:color w:val="0462C1"/>
            <w:w w:val="110"/>
            <w:sz w:val="24"/>
            <w:szCs w:val="24"/>
            <w:u w:val="single" w:color="0462C1"/>
          </w:rPr>
          <w:t xml:space="preserve"> </w:t>
        </w:r>
        <w:proofErr w:type="spellStart"/>
        <w:r>
          <w:rPr>
            <w:color w:val="0462C1"/>
            <w:w w:val="110"/>
            <w:sz w:val="24"/>
            <w:szCs w:val="24"/>
            <w:u w:val="single" w:color="0462C1"/>
          </w:rPr>
          <w:t>მსოფლიო</w:t>
        </w:r>
        <w:proofErr w:type="spellEnd"/>
        <w:r>
          <w:rPr>
            <w:color w:val="0462C1"/>
            <w:w w:val="110"/>
            <w:sz w:val="24"/>
            <w:szCs w:val="24"/>
            <w:u w:val="single" w:color="0462C1"/>
          </w:rPr>
          <w:t xml:space="preserve"> </w:t>
        </w:r>
        <w:proofErr w:type="spellStart"/>
        <w:r>
          <w:rPr>
            <w:color w:val="0462C1"/>
            <w:w w:val="110"/>
            <w:sz w:val="24"/>
            <w:szCs w:val="24"/>
            <w:u w:val="single" w:color="0462C1"/>
          </w:rPr>
          <w:t>ორგანიზაცია</w:t>
        </w:r>
        <w:proofErr w:type="spellEnd"/>
      </w:hyperlink>
    </w:p>
    <w:p w14:paraId="5FF85649" w14:textId="77777777" w:rsidR="00837163" w:rsidRDefault="00837163">
      <w:pPr>
        <w:pStyle w:val="BodyText"/>
        <w:rPr>
          <w:sz w:val="20"/>
        </w:rPr>
      </w:pPr>
    </w:p>
    <w:p w14:paraId="55130C54" w14:textId="77777777" w:rsidR="00837163" w:rsidRDefault="00837163">
      <w:pPr>
        <w:pStyle w:val="BodyText"/>
        <w:rPr>
          <w:sz w:val="20"/>
        </w:rPr>
      </w:pPr>
    </w:p>
    <w:p w14:paraId="56CCDC3D" w14:textId="77777777" w:rsidR="00837163" w:rsidRDefault="00837163">
      <w:pPr>
        <w:pStyle w:val="BodyText"/>
        <w:rPr>
          <w:sz w:val="20"/>
        </w:rPr>
      </w:pPr>
    </w:p>
    <w:p w14:paraId="0C29F551" w14:textId="77777777" w:rsidR="00837163" w:rsidRDefault="00CE132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090076" wp14:editId="646375D3">
                <wp:simplePos x="0" y="0"/>
                <wp:positionH relativeFrom="page">
                  <wp:posOffset>2628900</wp:posOffset>
                </wp:positionH>
                <wp:positionV relativeFrom="paragraph">
                  <wp:posOffset>216535</wp:posOffset>
                </wp:positionV>
                <wp:extent cx="4521200" cy="6350"/>
                <wp:effectExtent l="0" t="25400" r="25400" b="317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1200" cy="6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F1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55C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pt,17.05pt" to="563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" strokecolor="#5f1c8b" strokeweight="4.5pt">
                <o:lock v:ext="edit" shapetype="f"/>
                <w10:wrap type="topAndBottom" anchorx="page"/>
              </v:line>
            </w:pict>
          </mc:Fallback>
        </mc:AlternateContent>
      </w:r>
    </w:p>
    <w:p w14:paraId="40B4E025" w14:textId="77777777" w:rsidR="00837163" w:rsidRDefault="00271F88">
      <w:pPr>
        <w:spacing w:before="102" w:line="271" w:lineRule="auto"/>
        <w:ind w:left="3343" w:right="2488"/>
        <w:rPr>
          <w:rFonts w:ascii="DejaVu Sans" w:eastAsia="DejaVu Sans" w:hAnsi="DejaVu Sans" w:cs="DejaVu Sans"/>
          <w:b/>
          <w:bCs/>
          <w:sz w:val="32"/>
          <w:szCs w:val="32"/>
        </w:rPr>
      </w:pPr>
      <w:proofErr w:type="spellStart"/>
      <w:r>
        <w:rPr>
          <w:rFonts w:ascii="DejaVu Sans" w:eastAsia="DejaVu Sans" w:hAnsi="DejaVu Sans" w:cs="DejaVu Sans"/>
          <w:b/>
          <w:bCs/>
          <w:color w:val="5F1C8B"/>
          <w:spacing w:val="-4"/>
          <w:w w:val="95"/>
          <w:sz w:val="32"/>
          <w:szCs w:val="32"/>
        </w:rPr>
        <w:t>სერვისის</w:t>
      </w:r>
      <w:proofErr w:type="spellEnd"/>
      <w:r>
        <w:rPr>
          <w:rFonts w:ascii="DejaVu Sans" w:eastAsia="DejaVu Sans" w:hAnsi="DejaVu Sans" w:cs="DejaVu Sans"/>
          <w:b/>
          <w:bCs/>
          <w:color w:val="5F1C8B"/>
          <w:spacing w:val="-74"/>
          <w:w w:val="95"/>
          <w:sz w:val="32"/>
          <w:szCs w:val="32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color w:val="5F1C8B"/>
          <w:spacing w:val="-5"/>
          <w:w w:val="95"/>
          <w:sz w:val="32"/>
          <w:szCs w:val="32"/>
        </w:rPr>
        <w:t>მიმწოდებლების</w:t>
      </w:r>
      <w:proofErr w:type="spellEnd"/>
      <w:r>
        <w:rPr>
          <w:rFonts w:ascii="DejaVu Sans" w:eastAsia="DejaVu Sans" w:hAnsi="DejaVu Sans" w:cs="DejaVu Sans"/>
          <w:b/>
          <w:bCs/>
          <w:color w:val="5F1C8B"/>
          <w:spacing w:val="-74"/>
          <w:w w:val="95"/>
          <w:sz w:val="32"/>
          <w:szCs w:val="32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color w:val="5F1C8B"/>
          <w:spacing w:val="-5"/>
          <w:w w:val="95"/>
          <w:sz w:val="32"/>
          <w:szCs w:val="32"/>
        </w:rPr>
        <w:t>მიერ</w:t>
      </w:r>
      <w:proofErr w:type="spellEnd"/>
      <w:r>
        <w:rPr>
          <w:rFonts w:ascii="DejaVu Sans" w:eastAsia="DejaVu Sans" w:hAnsi="DejaVu Sans" w:cs="DejaVu Sans"/>
          <w:b/>
          <w:bCs/>
          <w:color w:val="5F1C8B"/>
          <w:spacing w:val="-5"/>
          <w:w w:val="95"/>
          <w:sz w:val="32"/>
          <w:szCs w:val="32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color w:val="5F1C8B"/>
          <w:spacing w:val="-5"/>
          <w:w w:val="90"/>
          <w:sz w:val="32"/>
          <w:szCs w:val="32"/>
        </w:rPr>
        <w:t>გასათვალისწინებელი</w:t>
      </w:r>
      <w:proofErr w:type="spellEnd"/>
      <w:r>
        <w:rPr>
          <w:rFonts w:ascii="DejaVu Sans" w:eastAsia="DejaVu Sans" w:hAnsi="DejaVu Sans" w:cs="DejaVu Sans"/>
          <w:b/>
          <w:bCs/>
          <w:color w:val="5F1C8B"/>
          <w:spacing w:val="-5"/>
          <w:w w:val="90"/>
          <w:sz w:val="32"/>
          <w:szCs w:val="32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color w:val="5F1C8B"/>
          <w:spacing w:val="-5"/>
          <w:w w:val="90"/>
          <w:sz w:val="32"/>
          <w:szCs w:val="32"/>
        </w:rPr>
        <w:t>საკითხები</w:t>
      </w:r>
      <w:proofErr w:type="spellEnd"/>
    </w:p>
    <w:p w14:paraId="7607BC5C" w14:textId="77777777" w:rsidR="00837163" w:rsidRDefault="00837163">
      <w:pPr>
        <w:pStyle w:val="BodyText"/>
        <w:rPr>
          <w:rFonts w:ascii="DejaVu Sans"/>
          <w:b/>
          <w:sz w:val="32"/>
        </w:rPr>
      </w:pPr>
    </w:p>
    <w:p w14:paraId="21D21C38" w14:textId="77777777" w:rsidR="00837163" w:rsidRDefault="00271F88">
      <w:pPr>
        <w:pStyle w:val="Heading1"/>
        <w:spacing w:before="219"/>
      </w:pPr>
      <w:proofErr w:type="spellStart"/>
      <w:r>
        <w:rPr>
          <w:color w:val="5F1C8B"/>
        </w:rPr>
        <w:t>შეიმუშავეთ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სერვისის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უწყვეტობის</w:t>
      </w:r>
      <w:proofErr w:type="spellEnd"/>
      <w:r>
        <w:rPr>
          <w:color w:val="5F1C8B"/>
        </w:rPr>
        <w:t xml:space="preserve"> </w:t>
      </w:r>
      <w:proofErr w:type="spellStart"/>
      <w:r>
        <w:rPr>
          <w:color w:val="5F1C8B"/>
        </w:rPr>
        <w:t>გეგმა</w:t>
      </w:r>
      <w:proofErr w:type="spellEnd"/>
    </w:p>
    <w:p w14:paraId="1491617E" w14:textId="77777777" w:rsidR="00837163" w:rsidRDefault="00271F88">
      <w:pPr>
        <w:pStyle w:val="BodyText"/>
        <w:spacing w:before="154" w:line="237" w:lineRule="auto"/>
        <w:ind w:left="3343" w:right="1140" w:hanging="269"/>
      </w:pP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 xml:space="preserve"> </w:t>
      </w:r>
      <w:proofErr w:type="spellStart"/>
      <w:r>
        <w:rPr>
          <w:w w:val="105"/>
        </w:rPr>
        <w:t>გეგმაში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გაითვალისწინეთ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ისეთი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სცენარი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როცა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პერსონალის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რაოდენობა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გიმცირდებათ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იფიქრეთ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რას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მოიმოქმედებთ</w:t>
      </w:r>
      <w:proofErr w:type="spellEnd"/>
    </w:p>
    <w:p w14:paraId="2855EDC0" w14:textId="77777777" w:rsidR="00837163" w:rsidRDefault="00271F88">
      <w:pPr>
        <w:pStyle w:val="BodyText"/>
        <w:spacing w:before="33" w:line="271" w:lineRule="auto"/>
        <w:ind w:left="3343"/>
      </w:pPr>
      <w:proofErr w:type="spellStart"/>
      <w:r>
        <w:rPr>
          <w:w w:val="105"/>
        </w:rPr>
        <w:t>ადმინისტრაციული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ტექნიკური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პერსონალის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აგრეთვე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საჭიროებისამებრ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მზრუნველთა</w:t>
      </w:r>
      <w:proofErr w:type="spellEnd"/>
      <w:r>
        <w:rPr>
          <w:w w:val="105"/>
        </w:rPr>
        <w:t xml:space="preserve"> (caregivers) </w:t>
      </w:r>
      <w:proofErr w:type="spellStart"/>
      <w:r>
        <w:rPr>
          <w:w w:val="105"/>
        </w:rPr>
        <w:t>რაოდენობის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გასაზრდელად</w:t>
      </w:r>
      <w:proofErr w:type="spellEnd"/>
      <w:r>
        <w:rPr>
          <w:w w:val="105"/>
        </w:rPr>
        <w:t>.</w:t>
      </w:r>
    </w:p>
    <w:p w14:paraId="038EA377" w14:textId="77777777" w:rsidR="00837163" w:rsidRDefault="00271F88">
      <w:pPr>
        <w:pStyle w:val="BodyText"/>
        <w:spacing w:before="121" w:line="292" w:lineRule="exact"/>
        <w:ind w:left="3075"/>
      </w:pP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 xml:space="preserve"> </w:t>
      </w:r>
      <w:proofErr w:type="spellStart"/>
      <w:r>
        <w:rPr>
          <w:w w:val="105"/>
        </w:rPr>
        <w:t>იმუშავეთ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მთავრობასთან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პერსონალის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დაქირავებისას</w:t>
      </w:r>
      <w:proofErr w:type="spellEnd"/>
    </w:p>
    <w:p w14:paraId="1221AF00" w14:textId="77777777" w:rsidR="00837163" w:rsidRDefault="00271F88">
      <w:pPr>
        <w:pStyle w:val="BodyText"/>
        <w:spacing w:line="273" w:lineRule="auto"/>
        <w:ind w:left="3343" w:right="93"/>
      </w:pPr>
      <w:proofErr w:type="spellStart"/>
      <w:r>
        <w:rPr>
          <w:w w:val="110"/>
        </w:rPr>
        <w:t>ბიუროკრატიული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ბარიერების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შესამცირებლად</w:t>
      </w:r>
      <w:proofErr w:type="spellEnd"/>
      <w:r>
        <w:rPr>
          <w:w w:val="110"/>
        </w:rPr>
        <w:t>,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თუმცა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უსაფრთხოების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ზომები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შეინარჩუნეთ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მზრუნველებთან</w:t>
      </w:r>
      <w:proofErr w:type="spellEnd"/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მიმართებაში</w:t>
      </w:r>
      <w:proofErr w:type="spellEnd"/>
      <w:r>
        <w:rPr>
          <w:w w:val="110"/>
        </w:rPr>
        <w:t>.</w:t>
      </w:r>
    </w:p>
    <w:p w14:paraId="31435144" w14:textId="77777777" w:rsidR="00837163" w:rsidRDefault="00271F88">
      <w:pPr>
        <w:pStyle w:val="BodyText"/>
        <w:spacing w:before="114" w:line="254" w:lineRule="auto"/>
        <w:ind w:left="3343" w:right="93" w:hanging="269"/>
      </w:pP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 xml:space="preserve"> </w:t>
      </w:r>
      <w:proofErr w:type="spellStart"/>
      <w:r>
        <w:rPr>
          <w:w w:val="110"/>
        </w:rPr>
        <w:t>ჩაატარეთ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დამატებითი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ტრენინგები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თუ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ეს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შესაძლებელია</w:t>
      </w:r>
      <w:proofErr w:type="spellEnd"/>
      <w:r>
        <w:rPr>
          <w:w w:val="110"/>
        </w:rPr>
        <w:t xml:space="preserve">, </w:t>
      </w:r>
      <w:proofErr w:type="spellStart"/>
      <w:r>
        <w:rPr>
          <w:w w:val="105"/>
        </w:rPr>
        <w:t>შეიმუშავეთ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ონლაინ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მოდულები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ახალი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პერსონალის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მო</w:t>
      </w:r>
      <w:r>
        <w:rPr>
          <w:w w:val="105"/>
        </w:rPr>
        <w:t>სამზადებლად</w:t>
      </w:r>
      <w:proofErr w:type="spellEnd"/>
      <w:r>
        <w:rPr>
          <w:w w:val="105"/>
        </w:rPr>
        <w:t xml:space="preserve">, </w:t>
      </w:r>
      <w:proofErr w:type="spellStart"/>
      <w:r>
        <w:rPr>
          <w:w w:val="110"/>
        </w:rPr>
        <w:t>ან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მათთვის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ვისაც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პასუხისმგებლობები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დაემატება</w:t>
      </w:r>
      <w:proofErr w:type="spellEnd"/>
      <w:r>
        <w:rPr>
          <w:w w:val="110"/>
        </w:rPr>
        <w:t>.</w:t>
      </w:r>
    </w:p>
    <w:p w14:paraId="7E91755E" w14:textId="77777777" w:rsidR="00837163" w:rsidRDefault="00271F88">
      <w:pPr>
        <w:pStyle w:val="BodyText"/>
        <w:spacing w:before="134" w:line="259" w:lineRule="auto"/>
        <w:ind w:left="3343" w:hanging="269"/>
      </w:pP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 xml:space="preserve"> </w:t>
      </w:r>
      <w:proofErr w:type="spellStart"/>
      <w:r>
        <w:rPr>
          <w:w w:val="110"/>
        </w:rPr>
        <w:t>ითანამშრომლეთ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ადგილობრივ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შეზღუდული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შესაძლებლობის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საკითხებზე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მომუშავე</w:t>
      </w:r>
      <w:proofErr w:type="spellEnd"/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ორგანიზაციებთან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და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სააგენტოებთან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იმისთვის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რომ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კრიტიკულად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მნიშვნელოვანი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სერვისების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პრიორიტეტიზაცია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spacing w:val="-5"/>
          <w:w w:val="110"/>
        </w:rPr>
        <w:t>და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ხელმისაწვდომობა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იყოს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უზრუნველყოფილი</w:t>
      </w:r>
      <w:proofErr w:type="spellEnd"/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მოახდინეთ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spacing w:val="-4"/>
          <w:w w:val="110"/>
        </w:rPr>
        <w:t>იმ</w:t>
      </w:r>
      <w:proofErr w:type="spellEnd"/>
    </w:p>
    <w:p w14:paraId="2D5084EB" w14:textId="77777777" w:rsidR="00837163" w:rsidRDefault="00271F88">
      <w:pPr>
        <w:pStyle w:val="BodyText"/>
        <w:spacing w:before="15" w:line="271" w:lineRule="auto"/>
        <w:ind w:left="3343"/>
      </w:pPr>
      <w:proofErr w:type="spellStart"/>
      <w:r>
        <w:rPr>
          <w:w w:val="110"/>
        </w:rPr>
        <w:t>კლიენტთა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იდენტიფიცირება</w:t>
      </w:r>
      <w:proofErr w:type="spellEnd"/>
      <w:r>
        <w:rPr>
          <w:w w:val="110"/>
        </w:rPr>
        <w:t>,</w:t>
      </w:r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ვისზეც</w:t>
      </w:r>
      <w:proofErr w:type="spellEnd"/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სერვისების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შემცირებამ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ყველაზე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დიდი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გავლენა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შეიძლება</w:t>
      </w:r>
      <w:proofErr w:type="spellEnd"/>
      <w:r>
        <w:rPr>
          <w:spacing w:val="-49"/>
          <w:w w:val="110"/>
        </w:rPr>
        <w:t xml:space="preserve"> </w:t>
      </w:r>
      <w:proofErr w:type="spellStart"/>
      <w:r>
        <w:rPr>
          <w:w w:val="110"/>
        </w:rPr>
        <w:t>იქონიოს</w:t>
      </w:r>
      <w:proofErr w:type="spellEnd"/>
      <w:r>
        <w:rPr>
          <w:w w:val="110"/>
        </w:rPr>
        <w:t>.</w:t>
      </w:r>
    </w:p>
    <w:p w14:paraId="05080943" w14:textId="77777777" w:rsidR="00837163" w:rsidRDefault="00837163">
      <w:pPr>
        <w:pStyle w:val="BodyText"/>
      </w:pPr>
    </w:p>
    <w:p w14:paraId="2057F34F" w14:textId="77777777" w:rsidR="00837163" w:rsidRDefault="00837163">
      <w:pPr>
        <w:pStyle w:val="BodyText"/>
        <w:spacing w:before="1"/>
        <w:rPr>
          <w:sz w:val="24"/>
        </w:rPr>
      </w:pPr>
    </w:p>
    <w:p w14:paraId="691DD85E" w14:textId="77777777" w:rsidR="00837163" w:rsidRDefault="00271F88">
      <w:pPr>
        <w:pStyle w:val="Heading1"/>
        <w:spacing w:line="271" w:lineRule="auto"/>
        <w:ind w:right="90"/>
      </w:pPr>
      <w:proofErr w:type="spellStart"/>
      <w:r>
        <w:rPr>
          <w:color w:val="5F1C8B"/>
          <w:spacing w:val="-3"/>
          <w:w w:val="95"/>
        </w:rPr>
        <w:t>ხშირი</w:t>
      </w:r>
      <w:proofErr w:type="spellEnd"/>
      <w:r>
        <w:rPr>
          <w:color w:val="5F1C8B"/>
          <w:spacing w:val="-58"/>
          <w:w w:val="95"/>
        </w:rPr>
        <w:t xml:space="preserve"> </w:t>
      </w:r>
      <w:proofErr w:type="spellStart"/>
      <w:r>
        <w:rPr>
          <w:color w:val="5F1C8B"/>
          <w:spacing w:val="-3"/>
          <w:w w:val="95"/>
        </w:rPr>
        <w:t>კომუნიკაცია</w:t>
      </w:r>
      <w:proofErr w:type="spellEnd"/>
      <w:r>
        <w:rPr>
          <w:color w:val="5F1C8B"/>
          <w:spacing w:val="-60"/>
          <w:w w:val="95"/>
        </w:rPr>
        <w:t xml:space="preserve"> </w:t>
      </w:r>
      <w:proofErr w:type="spellStart"/>
      <w:r>
        <w:rPr>
          <w:color w:val="5F1C8B"/>
          <w:spacing w:val="-3"/>
          <w:w w:val="95"/>
        </w:rPr>
        <w:t>იქონიეთ</w:t>
      </w:r>
      <w:proofErr w:type="spellEnd"/>
      <w:r>
        <w:rPr>
          <w:color w:val="5F1C8B"/>
          <w:spacing w:val="-56"/>
          <w:w w:val="95"/>
        </w:rPr>
        <w:t xml:space="preserve"> </w:t>
      </w:r>
      <w:proofErr w:type="spellStart"/>
      <w:r>
        <w:rPr>
          <w:color w:val="5F1C8B"/>
          <w:spacing w:val="-4"/>
          <w:w w:val="95"/>
        </w:rPr>
        <w:t>შეზღუდული</w:t>
      </w:r>
      <w:proofErr w:type="spellEnd"/>
      <w:r>
        <w:rPr>
          <w:color w:val="5F1C8B"/>
          <w:spacing w:val="-58"/>
          <w:w w:val="95"/>
        </w:rPr>
        <w:t xml:space="preserve"> </w:t>
      </w:r>
      <w:proofErr w:type="spellStart"/>
      <w:r>
        <w:rPr>
          <w:color w:val="5F1C8B"/>
          <w:spacing w:val="-4"/>
          <w:w w:val="95"/>
        </w:rPr>
        <w:t>შესაძლებლობის</w:t>
      </w:r>
      <w:proofErr w:type="spellEnd"/>
      <w:r>
        <w:rPr>
          <w:color w:val="5F1C8B"/>
          <w:spacing w:val="-57"/>
          <w:w w:val="95"/>
        </w:rPr>
        <w:t xml:space="preserve"> </w:t>
      </w:r>
      <w:proofErr w:type="spellStart"/>
      <w:r>
        <w:rPr>
          <w:color w:val="5F1C8B"/>
          <w:spacing w:val="-3"/>
          <w:w w:val="95"/>
        </w:rPr>
        <w:t>მქონე</w:t>
      </w:r>
      <w:proofErr w:type="spellEnd"/>
      <w:r>
        <w:rPr>
          <w:color w:val="5F1C8B"/>
          <w:spacing w:val="-3"/>
          <w:w w:val="95"/>
        </w:rPr>
        <w:t xml:space="preserve"> </w:t>
      </w:r>
      <w:proofErr w:type="spellStart"/>
      <w:r>
        <w:rPr>
          <w:color w:val="5F1C8B"/>
          <w:spacing w:val="-3"/>
          <w:w w:val="90"/>
        </w:rPr>
        <w:t>პირებთან</w:t>
      </w:r>
      <w:proofErr w:type="spellEnd"/>
      <w:r>
        <w:rPr>
          <w:color w:val="5F1C8B"/>
          <w:spacing w:val="-3"/>
          <w:w w:val="90"/>
        </w:rPr>
        <w:t xml:space="preserve"> </w:t>
      </w:r>
      <w:proofErr w:type="spellStart"/>
      <w:r>
        <w:rPr>
          <w:color w:val="5F1C8B"/>
          <w:w w:val="90"/>
        </w:rPr>
        <w:t>და</w:t>
      </w:r>
      <w:proofErr w:type="spellEnd"/>
      <w:r>
        <w:rPr>
          <w:color w:val="5F1C8B"/>
          <w:w w:val="90"/>
        </w:rPr>
        <w:t xml:space="preserve"> </w:t>
      </w:r>
      <w:proofErr w:type="spellStart"/>
      <w:r>
        <w:rPr>
          <w:color w:val="5F1C8B"/>
          <w:w w:val="90"/>
        </w:rPr>
        <w:t>მათ</w:t>
      </w:r>
      <w:proofErr w:type="spellEnd"/>
      <w:r>
        <w:rPr>
          <w:color w:val="5F1C8B"/>
          <w:w w:val="90"/>
        </w:rPr>
        <w:t xml:space="preserve"> </w:t>
      </w:r>
      <w:proofErr w:type="spellStart"/>
      <w:r>
        <w:rPr>
          <w:color w:val="5F1C8B"/>
          <w:spacing w:val="-4"/>
          <w:w w:val="90"/>
        </w:rPr>
        <w:t>მხარდამჭერ</w:t>
      </w:r>
      <w:proofErr w:type="spellEnd"/>
      <w:r>
        <w:rPr>
          <w:color w:val="5F1C8B"/>
          <w:spacing w:val="-4"/>
          <w:w w:val="90"/>
        </w:rPr>
        <w:t xml:space="preserve"> </w:t>
      </w:r>
      <w:proofErr w:type="spellStart"/>
      <w:r>
        <w:rPr>
          <w:color w:val="5F1C8B"/>
          <w:spacing w:val="-3"/>
          <w:w w:val="90"/>
        </w:rPr>
        <w:t>პირებთან</w:t>
      </w:r>
      <w:proofErr w:type="spellEnd"/>
      <w:r>
        <w:rPr>
          <w:color w:val="5F1C8B"/>
          <w:spacing w:val="-3"/>
          <w:w w:val="90"/>
        </w:rPr>
        <w:t xml:space="preserve"> </w:t>
      </w:r>
      <w:r>
        <w:rPr>
          <w:color w:val="5F1C8B"/>
          <w:w w:val="90"/>
        </w:rPr>
        <w:t xml:space="preserve">(support </w:t>
      </w:r>
      <w:r>
        <w:rPr>
          <w:color w:val="5F1C8B"/>
          <w:spacing w:val="-3"/>
          <w:w w:val="90"/>
        </w:rPr>
        <w:t>networks)</w:t>
      </w:r>
    </w:p>
    <w:p w14:paraId="3902709B" w14:textId="77777777" w:rsidR="00837163" w:rsidRDefault="00837163">
      <w:pPr>
        <w:pStyle w:val="BodyText"/>
        <w:rPr>
          <w:rFonts w:ascii="DejaVu Sans"/>
          <w:b/>
          <w:sz w:val="24"/>
        </w:rPr>
      </w:pPr>
    </w:p>
    <w:p w14:paraId="2DA6B7B6" w14:textId="77777777" w:rsidR="00837163" w:rsidRDefault="00837163">
      <w:pPr>
        <w:pStyle w:val="BodyText"/>
        <w:spacing w:before="1"/>
        <w:rPr>
          <w:rFonts w:ascii="DejaVu Sans"/>
          <w:b/>
          <w:sz w:val="21"/>
        </w:rPr>
      </w:pPr>
    </w:p>
    <w:p w14:paraId="6FE28CF1" w14:textId="77777777" w:rsidR="00837163" w:rsidRDefault="00271F88">
      <w:pPr>
        <w:pStyle w:val="BodyText"/>
        <w:spacing w:line="254" w:lineRule="auto"/>
        <w:ind w:left="3343" w:right="539" w:hanging="269"/>
      </w:pP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 xml:space="preserve"> </w:t>
      </w:r>
      <w:proofErr w:type="spellStart"/>
      <w:r>
        <w:rPr>
          <w:w w:val="105"/>
        </w:rPr>
        <w:t>მიაწოდეთ</w:t>
      </w:r>
      <w:proofErr w:type="spellEnd"/>
      <w:r>
        <w:rPr>
          <w:w w:val="105"/>
        </w:rPr>
        <w:t xml:space="preserve"> COVID-19-</w:t>
      </w:r>
      <w:r>
        <w:rPr>
          <w:w w:val="105"/>
        </w:rPr>
        <w:t>თან</w:t>
      </w:r>
      <w:r>
        <w:rPr>
          <w:w w:val="105"/>
        </w:rPr>
        <w:t xml:space="preserve"> </w:t>
      </w:r>
      <w:proofErr w:type="spellStart"/>
      <w:r>
        <w:rPr>
          <w:w w:val="105"/>
        </w:rPr>
        <w:t>დაკავშირებით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დამატებითი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ინფორმაცია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მიზნობრივად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სხვადასხვა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ჯგუფებს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lastRenderedPageBreak/>
        <w:t>გაამახვილეთ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ყურადღება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მათთვის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უფრო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რელევანტურ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საკითხებზე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ეს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შეიძლება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მოიცავდეს</w:t>
      </w:r>
      <w:proofErr w:type="spellEnd"/>
    </w:p>
    <w:p w14:paraId="6145F2DC" w14:textId="77777777" w:rsidR="00837163" w:rsidRDefault="00271F88">
      <w:pPr>
        <w:pStyle w:val="BodyText"/>
        <w:spacing w:before="14" w:line="268" w:lineRule="auto"/>
        <w:ind w:left="3343" w:right="539"/>
      </w:pPr>
      <w:proofErr w:type="spellStart"/>
      <w:r>
        <w:rPr>
          <w:w w:val="110"/>
        </w:rPr>
        <w:t>ინფორმაციას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სერვისის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უწყვეტობაზე</w:t>
      </w:r>
      <w:proofErr w:type="spellEnd"/>
      <w:r>
        <w:rPr>
          <w:w w:val="110"/>
        </w:rPr>
        <w:t xml:space="preserve">; </w:t>
      </w:r>
      <w:proofErr w:type="spellStart"/>
      <w:r>
        <w:rPr>
          <w:w w:val="110"/>
        </w:rPr>
        <w:t>დისტანციური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სამედიცინო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სერვისების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ცხელი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ხაზის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ნომრ</w:t>
      </w:r>
      <w:r>
        <w:rPr>
          <w:w w:val="110"/>
        </w:rPr>
        <w:t>ებს</w:t>
      </w:r>
      <w:proofErr w:type="spellEnd"/>
      <w:r>
        <w:rPr>
          <w:w w:val="110"/>
        </w:rPr>
        <w:t xml:space="preserve">; </w:t>
      </w:r>
      <w:proofErr w:type="spellStart"/>
      <w:r>
        <w:rPr>
          <w:w w:val="110"/>
        </w:rPr>
        <w:t>ადაპტირებულ</w:t>
      </w:r>
      <w:proofErr w:type="spellEnd"/>
    </w:p>
    <w:p w14:paraId="5382BEC2" w14:textId="77777777" w:rsidR="00837163" w:rsidRDefault="00837163">
      <w:pPr>
        <w:spacing w:line="268" w:lineRule="auto"/>
        <w:sectPr w:rsidR="00837163">
          <w:headerReference w:type="default" r:id="rId8"/>
          <w:type w:val="continuous"/>
          <w:pgSz w:w="12240" w:h="15840"/>
          <w:pgMar w:top="1440" w:right="800" w:bottom="280" w:left="800" w:header="640" w:footer="720" w:gutter="0"/>
          <w:cols w:space="720"/>
        </w:sectPr>
      </w:pPr>
    </w:p>
    <w:p w14:paraId="59DCF456" w14:textId="77777777" w:rsidR="00837163" w:rsidRDefault="00837163">
      <w:pPr>
        <w:pStyle w:val="BodyText"/>
        <w:spacing w:before="9"/>
        <w:rPr>
          <w:sz w:val="20"/>
        </w:rPr>
      </w:pPr>
    </w:p>
    <w:p w14:paraId="0C967B9C" w14:textId="77777777" w:rsidR="00837163" w:rsidRDefault="00271F88">
      <w:pPr>
        <w:pStyle w:val="BodyText"/>
        <w:spacing w:before="59" w:line="271" w:lineRule="auto"/>
        <w:ind w:left="3343" w:right="584"/>
      </w:pPr>
      <w:proofErr w:type="spellStart"/>
      <w:r>
        <w:rPr>
          <w:w w:val="105"/>
        </w:rPr>
        <w:t>კლინიკებს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სამედიცინო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სერვისებს</w:t>
      </w:r>
      <w:proofErr w:type="spellEnd"/>
      <w:r>
        <w:rPr>
          <w:w w:val="105"/>
        </w:rPr>
        <w:t xml:space="preserve">; </w:t>
      </w:r>
      <w:proofErr w:type="spellStart"/>
      <w:r>
        <w:rPr>
          <w:w w:val="105"/>
        </w:rPr>
        <w:t>ობიექტებს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ადგილებს</w:t>
      </w:r>
      <w:proofErr w:type="spellEnd"/>
      <w:r>
        <w:rPr>
          <w:w w:val="105"/>
        </w:rPr>
        <w:t xml:space="preserve">), </w:t>
      </w:r>
      <w:proofErr w:type="spellStart"/>
      <w:r>
        <w:rPr>
          <w:w w:val="105"/>
        </w:rPr>
        <w:t>სადაც</w:t>
      </w:r>
      <w:proofErr w:type="spellEnd"/>
      <w:r>
        <w:rPr>
          <w:w w:val="105"/>
        </w:rPr>
        <w:t xml:space="preserve"> </w:t>
      </w:r>
      <w:proofErr w:type="spellStart"/>
      <w:r>
        <w:rPr>
          <w:w w:val="110"/>
        </w:rPr>
        <w:t>ხელის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ანტიბაქტერიული</w:t>
      </w:r>
      <w:proofErr w:type="spellEnd"/>
      <w:r>
        <w:rPr>
          <w:w w:val="110"/>
        </w:rPr>
        <w:t xml:space="preserve">/ </w:t>
      </w:r>
      <w:proofErr w:type="spellStart"/>
      <w:r>
        <w:rPr>
          <w:w w:val="110"/>
        </w:rPr>
        <w:t>სადეზინფექციო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საშუალებებია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ხელმისაწვდომი</w:t>
      </w:r>
      <w:proofErr w:type="spellEnd"/>
      <w:r>
        <w:rPr>
          <w:spacing w:val="-42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თვითიზოლაციის</w:t>
      </w:r>
      <w:proofErr w:type="spellEnd"/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პერიოდებისთვის</w:t>
      </w:r>
      <w:proofErr w:type="spellEnd"/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ან</w:t>
      </w:r>
      <w:proofErr w:type="spell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როდესაც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მარაგების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ნაკლებობაა</w:t>
      </w:r>
      <w:proofErr w:type="spellEnd"/>
      <w:r>
        <w:rPr>
          <w:w w:val="110"/>
        </w:rPr>
        <w:t>).</w:t>
      </w:r>
    </w:p>
    <w:p w14:paraId="0410C686" w14:textId="77777777" w:rsidR="00837163" w:rsidRDefault="00271F88">
      <w:pPr>
        <w:pStyle w:val="BodyText"/>
        <w:spacing w:before="123" w:line="235" w:lineRule="auto"/>
        <w:ind w:left="3343" w:hanging="269"/>
      </w:pP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 xml:space="preserve"> </w:t>
      </w:r>
      <w:proofErr w:type="spellStart"/>
      <w:r>
        <w:rPr>
          <w:w w:val="105"/>
        </w:rPr>
        <w:t>ინფორმაციის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გასავრცელებლად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გამოიყენეთ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კომუნიკაციის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სხვადასხვა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საშუალებები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როგორიცაა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ტელეფონი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ტექსტური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შეტყობინებები</w:t>
      </w:r>
      <w:proofErr w:type="spellEnd"/>
      <w:r>
        <w:rPr>
          <w:w w:val="105"/>
        </w:rPr>
        <w:t>,</w:t>
      </w:r>
    </w:p>
    <w:p w14:paraId="129CB4A9" w14:textId="77777777" w:rsidR="00837163" w:rsidRDefault="00271F88">
      <w:pPr>
        <w:pStyle w:val="BodyText"/>
        <w:spacing w:before="37" w:line="268" w:lineRule="auto"/>
        <w:ind w:left="3343"/>
      </w:pPr>
      <w:proofErr w:type="spellStart"/>
      <w:r>
        <w:rPr>
          <w:w w:val="105"/>
        </w:rPr>
        <w:t>სოციალური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ქსელები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სადაც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ამის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საჭიროებაა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მოახდინეთ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ინფორმაციის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ხელმისაწვდომ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ფორმატებში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გარდაქმნა</w:t>
      </w:r>
      <w:proofErr w:type="spellEnd"/>
      <w:r>
        <w:rPr>
          <w:w w:val="105"/>
        </w:rPr>
        <w:t>.</w:t>
      </w:r>
    </w:p>
    <w:p w14:paraId="20CB70CB" w14:textId="77777777" w:rsidR="00837163" w:rsidRDefault="00837163">
      <w:pPr>
        <w:pStyle w:val="BodyText"/>
      </w:pPr>
    </w:p>
    <w:p w14:paraId="37B2D478" w14:textId="77777777" w:rsidR="00837163" w:rsidRDefault="00837163">
      <w:pPr>
        <w:pStyle w:val="BodyText"/>
        <w:spacing w:before="5"/>
        <w:rPr>
          <w:sz w:val="24"/>
        </w:rPr>
      </w:pPr>
    </w:p>
    <w:p w14:paraId="628DC653" w14:textId="77777777" w:rsidR="00837163" w:rsidRDefault="00271F88">
      <w:pPr>
        <w:pStyle w:val="Heading1"/>
        <w:spacing w:line="271" w:lineRule="auto"/>
        <w:ind w:right="298"/>
      </w:pPr>
      <w:proofErr w:type="spellStart"/>
      <w:r>
        <w:rPr>
          <w:color w:val="5F1C8B"/>
          <w:spacing w:val="-3"/>
          <w:w w:val="90"/>
        </w:rPr>
        <w:t>შეამცირეთ</w:t>
      </w:r>
      <w:proofErr w:type="spellEnd"/>
      <w:r>
        <w:rPr>
          <w:color w:val="5F1C8B"/>
          <w:spacing w:val="-3"/>
          <w:w w:val="90"/>
        </w:rPr>
        <w:t xml:space="preserve"> Covid-19-</w:t>
      </w:r>
      <w:r>
        <w:rPr>
          <w:color w:val="5F1C8B"/>
          <w:spacing w:val="-3"/>
          <w:w w:val="90"/>
        </w:rPr>
        <w:t>ით</w:t>
      </w:r>
      <w:r>
        <w:rPr>
          <w:color w:val="5F1C8B"/>
          <w:spacing w:val="-3"/>
          <w:w w:val="90"/>
        </w:rPr>
        <w:t xml:space="preserve"> </w:t>
      </w:r>
      <w:proofErr w:type="spellStart"/>
      <w:r>
        <w:rPr>
          <w:color w:val="5F1C8B"/>
          <w:spacing w:val="-3"/>
          <w:w w:val="90"/>
        </w:rPr>
        <w:t>დაინფიცირების</w:t>
      </w:r>
      <w:proofErr w:type="spellEnd"/>
      <w:r>
        <w:rPr>
          <w:color w:val="5F1C8B"/>
          <w:spacing w:val="-3"/>
          <w:w w:val="90"/>
        </w:rPr>
        <w:t xml:space="preserve"> </w:t>
      </w:r>
      <w:proofErr w:type="spellStart"/>
      <w:r>
        <w:rPr>
          <w:color w:val="5F1C8B"/>
          <w:spacing w:val="-3"/>
          <w:w w:val="90"/>
        </w:rPr>
        <w:t>პოტენციური</w:t>
      </w:r>
      <w:proofErr w:type="spellEnd"/>
      <w:r>
        <w:rPr>
          <w:color w:val="5F1C8B"/>
          <w:spacing w:val="-3"/>
          <w:w w:val="90"/>
        </w:rPr>
        <w:t xml:space="preserve"> </w:t>
      </w:r>
      <w:proofErr w:type="spellStart"/>
      <w:r>
        <w:rPr>
          <w:color w:val="5F1C8B"/>
          <w:spacing w:val="-3"/>
          <w:w w:val="90"/>
        </w:rPr>
        <w:t>საფრთხე</w:t>
      </w:r>
      <w:proofErr w:type="spellEnd"/>
      <w:r>
        <w:rPr>
          <w:color w:val="5F1C8B"/>
          <w:spacing w:val="-3"/>
          <w:w w:val="90"/>
        </w:rPr>
        <w:t xml:space="preserve"> </w:t>
      </w:r>
      <w:proofErr w:type="spellStart"/>
      <w:r>
        <w:rPr>
          <w:color w:val="5F1C8B"/>
          <w:spacing w:val="-3"/>
        </w:rPr>
        <w:t>სერვისების</w:t>
      </w:r>
      <w:proofErr w:type="spellEnd"/>
      <w:r>
        <w:rPr>
          <w:color w:val="5F1C8B"/>
          <w:spacing w:val="-3"/>
        </w:rPr>
        <w:t xml:space="preserve"> </w:t>
      </w:r>
      <w:proofErr w:type="spellStart"/>
      <w:r>
        <w:rPr>
          <w:color w:val="5F1C8B"/>
          <w:spacing w:val="-3"/>
        </w:rPr>
        <w:t>მიწოდებისას</w:t>
      </w:r>
      <w:proofErr w:type="spellEnd"/>
    </w:p>
    <w:p w14:paraId="73FE49F9" w14:textId="77777777" w:rsidR="00837163" w:rsidRDefault="00837163">
      <w:pPr>
        <w:pStyle w:val="BodyText"/>
        <w:rPr>
          <w:rFonts w:ascii="DejaVu Sans"/>
          <w:b/>
          <w:sz w:val="24"/>
        </w:rPr>
      </w:pPr>
    </w:p>
    <w:p w14:paraId="7D68BDE7" w14:textId="77777777" w:rsidR="00837163" w:rsidRDefault="00837163">
      <w:pPr>
        <w:pStyle w:val="BodyText"/>
        <w:spacing w:before="5"/>
        <w:rPr>
          <w:rFonts w:ascii="DejaVu Sans"/>
          <w:b/>
          <w:sz w:val="21"/>
        </w:rPr>
      </w:pPr>
    </w:p>
    <w:p w14:paraId="364A4F37" w14:textId="77777777" w:rsidR="00837163" w:rsidRDefault="00271F88">
      <w:pPr>
        <w:pStyle w:val="BodyText"/>
        <w:spacing w:before="1" w:line="235" w:lineRule="auto"/>
        <w:ind w:left="3343" w:hanging="269"/>
      </w:pP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 xml:space="preserve"> </w:t>
      </w:r>
      <w:proofErr w:type="spellStart"/>
      <w:r>
        <w:rPr>
          <w:w w:val="105"/>
        </w:rPr>
        <w:t>ჩაატარეთ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სწრაფი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ტრენინგები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პერსონალისთვის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დაინფიცირების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10"/>
        </w:rPr>
        <w:t>პრევენციის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ღონისძიებებზე</w:t>
      </w:r>
      <w:proofErr w:type="spellEnd"/>
      <w:r>
        <w:rPr>
          <w:w w:val="110"/>
        </w:rPr>
        <w:t>.</w:t>
      </w:r>
    </w:p>
    <w:p w14:paraId="5BCDB40A" w14:textId="77777777" w:rsidR="00837163" w:rsidRDefault="00271F88">
      <w:pPr>
        <w:pStyle w:val="BodyText"/>
        <w:spacing w:before="156" w:line="252" w:lineRule="auto"/>
        <w:ind w:left="3343" w:right="151" w:hanging="269"/>
        <w:jc w:val="both"/>
      </w:pP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 xml:space="preserve"> </w:t>
      </w:r>
      <w:proofErr w:type="spellStart"/>
      <w:r>
        <w:rPr>
          <w:w w:val="105"/>
        </w:rPr>
        <w:t>უზრუნველყოფილი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უნდა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იყოს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მზრუნველების</w:t>
      </w:r>
      <w:proofErr w:type="spellEnd"/>
      <w:r>
        <w:rPr>
          <w:w w:val="105"/>
        </w:rPr>
        <w:t xml:space="preserve"> (caregivers) </w:t>
      </w:r>
      <w:proofErr w:type="spellStart"/>
      <w:r>
        <w:rPr>
          <w:w w:val="105"/>
        </w:rPr>
        <w:t>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სერვის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პროვაიდერების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ხელმისაწვდომობა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დამცავ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საშუალებებზე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მათ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შორის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პირბადეებზე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ხელთათმანებსა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ხელის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ანტიბაქტერიულ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სითხეებზე</w:t>
      </w:r>
      <w:proofErr w:type="spellEnd"/>
      <w:r>
        <w:rPr>
          <w:w w:val="105"/>
        </w:rPr>
        <w:t>;</w:t>
      </w:r>
      <w:proofErr w:type="gramEnd"/>
    </w:p>
    <w:p w14:paraId="7D80D346" w14:textId="77777777" w:rsidR="00837163" w:rsidRDefault="00271F88">
      <w:pPr>
        <w:pStyle w:val="BodyText"/>
        <w:spacing w:before="23"/>
        <w:ind w:left="3343"/>
        <w:jc w:val="both"/>
      </w:pPr>
      <w:proofErr w:type="spellStart"/>
      <w:r>
        <w:rPr>
          <w:w w:val="110"/>
        </w:rPr>
        <w:t>იფიქრეთ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ასეთი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პროდუქტების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გაზრდილი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ოდენობით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შეკვეთაზე</w:t>
      </w:r>
      <w:proofErr w:type="spellEnd"/>
      <w:r>
        <w:rPr>
          <w:w w:val="110"/>
        </w:rPr>
        <w:t>.</w:t>
      </w:r>
    </w:p>
    <w:p w14:paraId="523616FF" w14:textId="77777777" w:rsidR="00837163" w:rsidRDefault="00271F88">
      <w:pPr>
        <w:pStyle w:val="BodyText"/>
        <w:spacing w:before="152" w:line="254" w:lineRule="auto"/>
        <w:ind w:left="3343" w:right="1223" w:hanging="269"/>
        <w:jc w:val="both"/>
      </w:pP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 xml:space="preserve"> </w:t>
      </w:r>
      <w:proofErr w:type="spellStart"/>
      <w:r>
        <w:rPr>
          <w:w w:val="110"/>
        </w:rPr>
        <w:t>მიაწოდეთ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სერვისებ</w:t>
      </w:r>
      <w:r>
        <w:rPr>
          <w:w w:val="110"/>
        </w:rPr>
        <w:t>ი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გაუწიეთ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კონსულტაცია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შეზღუდული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შესაძლებლობის</w:t>
      </w:r>
      <w:proofErr w:type="spell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მქონე</w:t>
      </w:r>
      <w:proofErr w:type="spell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პირების</w:t>
      </w:r>
      <w:proofErr w:type="spell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სახლიდან</w:t>
      </w:r>
      <w:proofErr w:type="spell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ან</w:t>
      </w:r>
      <w:proofErr w:type="spell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დისტანციური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მომსახურების</w:t>
      </w:r>
      <w:proofErr w:type="spellEnd"/>
      <w:r>
        <w:rPr>
          <w:spacing w:val="-40"/>
          <w:w w:val="110"/>
        </w:rPr>
        <w:t xml:space="preserve"> </w:t>
      </w:r>
      <w:proofErr w:type="spellStart"/>
      <w:r>
        <w:rPr>
          <w:w w:val="110"/>
        </w:rPr>
        <w:t>სხვადასხვა</w:t>
      </w:r>
      <w:proofErr w:type="spellEnd"/>
      <w:r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პლატფორმების</w:t>
      </w:r>
      <w:proofErr w:type="spellEnd"/>
      <w:r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გამოყენებით</w:t>
      </w:r>
      <w:proofErr w:type="spellEnd"/>
      <w:r>
        <w:rPr>
          <w:w w:val="110"/>
        </w:rPr>
        <w:t>.</w:t>
      </w:r>
    </w:p>
    <w:p w14:paraId="001D0424" w14:textId="77777777" w:rsidR="00837163" w:rsidRDefault="00837163">
      <w:pPr>
        <w:pStyle w:val="BodyText"/>
      </w:pPr>
    </w:p>
    <w:p w14:paraId="743481D6" w14:textId="77777777" w:rsidR="00837163" w:rsidRDefault="00837163">
      <w:pPr>
        <w:pStyle w:val="BodyText"/>
        <w:rPr>
          <w:sz w:val="25"/>
        </w:rPr>
      </w:pPr>
    </w:p>
    <w:p w14:paraId="1D65E7C1" w14:textId="77777777" w:rsidR="00837163" w:rsidRDefault="00271F88">
      <w:pPr>
        <w:pStyle w:val="BodyText"/>
        <w:ind w:left="3075"/>
      </w:pP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 xml:space="preserve"> </w:t>
      </w:r>
      <w:proofErr w:type="spellStart"/>
      <w:r>
        <w:rPr>
          <w:w w:val="110"/>
        </w:rPr>
        <w:t>ინსტიტუციებში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გაითვალისწინეთ</w:t>
      </w:r>
      <w:proofErr w:type="spellEnd"/>
      <w:r>
        <w:rPr>
          <w:w w:val="110"/>
        </w:rPr>
        <w:t>:</w:t>
      </w:r>
    </w:p>
    <w:p w14:paraId="6978A676" w14:textId="77777777" w:rsidR="00837163" w:rsidRDefault="00837163">
      <w:pPr>
        <w:pStyle w:val="BodyText"/>
        <w:rPr>
          <w:sz w:val="26"/>
        </w:rPr>
      </w:pPr>
    </w:p>
    <w:p w14:paraId="5496E46B" w14:textId="77777777" w:rsidR="00837163" w:rsidRDefault="00271F88">
      <w:pPr>
        <w:pStyle w:val="BodyText"/>
        <w:tabs>
          <w:tab w:val="left" w:pos="4784"/>
        </w:tabs>
        <w:spacing w:before="218" w:line="268" w:lineRule="auto"/>
        <w:ind w:left="4784" w:right="1040" w:hanging="360"/>
      </w:pPr>
      <w:r>
        <w:rPr>
          <w:rFonts w:ascii="Courier New" w:eastAsia="Courier New" w:hAnsi="Courier New" w:cs="Courier New"/>
          <w:w w:val="110"/>
        </w:rPr>
        <w:t>o</w:t>
      </w:r>
      <w:r>
        <w:rPr>
          <w:rFonts w:ascii="Courier New" w:eastAsia="Courier New" w:hAnsi="Courier New" w:cs="Courier New"/>
          <w:w w:val="110"/>
        </w:rPr>
        <w:tab/>
      </w:r>
      <w:proofErr w:type="spellStart"/>
      <w:r>
        <w:rPr>
          <w:w w:val="110"/>
        </w:rPr>
        <w:t>ვიზიტის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საათების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ცვლილება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ინსტიტუციებში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05"/>
        </w:rPr>
        <w:t>დაინფიცირების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რისკის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შესამცირებლად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რათა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10"/>
        </w:rPr>
        <w:t>თანა</w:t>
      </w:r>
      <w:r>
        <w:rPr>
          <w:w w:val="110"/>
        </w:rPr>
        <w:t>მშრომლებმა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შეძლონ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უფრო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ეფექტური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მონიტორინგის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და</w:t>
      </w:r>
      <w:proofErr w:type="spellEnd"/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დასუფთავების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სამუშაოების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05"/>
        </w:rPr>
        <w:t>განხორციელება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ამასთან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გაითვალისწინონ</w:t>
      </w:r>
      <w:proofErr w:type="spellEnd"/>
      <w:r>
        <w:rPr>
          <w:w w:val="105"/>
        </w:rPr>
        <w:t xml:space="preserve"> </w:t>
      </w:r>
      <w:proofErr w:type="spellStart"/>
      <w:r>
        <w:rPr>
          <w:w w:val="110"/>
        </w:rPr>
        <w:t>ზეგავლენა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ინსტიტუციაში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მყოფ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ფსიქიკური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ჯანმრთელობის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მქონე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პირებზე</w:t>
      </w:r>
      <w:proofErr w:type="spellEnd"/>
      <w:r>
        <w:rPr>
          <w:w w:val="110"/>
        </w:rPr>
        <w:t>.</w:t>
      </w:r>
    </w:p>
    <w:p w14:paraId="3BC5B7C2" w14:textId="77777777" w:rsidR="00837163" w:rsidRDefault="00271F88">
      <w:pPr>
        <w:pStyle w:val="BodyText"/>
        <w:tabs>
          <w:tab w:val="left" w:pos="4784"/>
        </w:tabs>
        <w:spacing w:before="129" w:line="256" w:lineRule="auto"/>
        <w:ind w:left="4784" w:right="121" w:hanging="360"/>
      </w:pPr>
      <w:r>
        <w:rPr>
          <w:rFonts w:ascii="Courier New" w:eastAsia="Courier New" w:hAnsi="Courier New" w:cs="Courier New"/>
          <w:w w:val="110"/>
        </w:rPr>
        <w:t>o</w:t>
      </w:r>
      <w:r>
        <w:rPr>
          <w:rFonts w:ascii="Courier New" w:eastAsia="Courier New" w:hAnsi="Courier New" w:cs="Courier New"/>
          <w:w w:val="110"/>
        </w:rPr>
        <w:tab/>
      </w:r>
      <w:proofErr w:type="spellStart"/>
      <w:r>
        <w:rPr>
          <w:w w:val="110"/>
        </w:rPr>
        <w:t>დამატებითი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იზოლაციის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spacing w:val="-3"/>
          <w:w w:val="110"/>
        </w:rPr>
        <w:t>და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პრევენციის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lastRenderedPageBreak/>
        <w:t>ღონისძიებების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დაწესება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ინსტიტუციაში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მცხოვრები</w:t>
      </w:r>
      <w:proofErr w:type="spellEnd"/>
      <w:r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პირებისთვის</w:t>
      </w:r>
      <w:proofErr w:type="spellEnd"/>
      <w:r>
        <w:rPr>
          <w:w w:val="110"/>
        </w:rPr>
        <w:t>,</w:t>
      </w:r>
    </w:p>
    <w:p w14:paraId="2B2773FB" w14:textId="77777777" w:rsidR="00837163" w:rsidRDefault="00271F88">
      <w:pPr>
        <w:pStyle w:val="BodyText"/>
        <w:spacing w:before="14" w:line="273" w:lineRule="auto"/>
        <w:ind w:left="4784" w:right="348"/>
      </w:pPr>
      <w:proofErr w:type="spellStart"/>
      <w:r>
        <w:rPr>
          <w:w w:val="110"/>
        </w:rPr>
        <w:t>რომლებიც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შეუძლოდ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გრძნობენ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თავს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ჰოსპიტალიზებული</w:t>
      </w:r>
      <w:proofErr w:type="spell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არ</w:t>
      </w:r>
      <w:proofErr w:type="spellEnd"/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არიან</w:t>
      </w:r>
      <w:proofErr w:type="spellEnd"/>
      <w:r>
        <w:rPr>
          <w:w w:val="110"/>
        </w:rPr>
        <w:t>,</w:t>
      </w:r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როგორიცაა</w:t>
      </w:r>
      <w:proofErr w:type="spell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მითითების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მიცემა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პირბადის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ტარებაზე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ოთახში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დარჩენასა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ვიზიტების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შეზღუდვაზე</w:t>
      </w:r>
      <w:proofErr w:type="spellEnd"/>
      <w:r>
        <w:rPr>
          <w:w w:val="110"/>
        </w:rPr>
        <w:t>.</w:t>
      </w:r>
    </w:p>
    <w:p w14:paraId="23992A3E" w14:textId="77777777" w:rsidR="00837163" w:rsidRDefault="00837163">
      <w:pPr>
        <w:spacing w:line="273" w:lineRule="auto"/>
        <w:sectPr w:rsidR="00837163">
          <w:pgSz w:w="12240" w:h="15840"/>
          <w:pgMar w:top="1440" w:right="800" w:bottom="280" w:left="800" w:header="640" w:footer="0" w:gutter="0"/>
          <w:cols w:space="720"/>
        </w:sectPr>
      </w:pPr>
    </w:p>
    <w:p w14:paraId="45F65FFE" w14:textId="77777777" w:rsidR="00837163" w:rsidRDefault="00837163">
      <w:pPr>
        <w:pStyle w:val="BodyText"/>
        <w:spacing w:before="7"/>
        <w:rPr>
          <w:sz w:val="21"/>
        </w:rPr>
      </w:pPr>
    </w:p>
    <w:p w14:paraId="17CD7A74" w14:textId="77777777" w:rsidR="00837163" w:rsidRDefault="00271F88">
      <w:pPr>
        <w:pStyle w:val="Heading1"/>
        <w:spacing w:before="54" w:line="271" w:lineRule="auto"/>
      </w:pPr>
      <w:proofErr w:type="spellStart"/>
      <w:r>
        <w:rPr>
          <w:color w:val="5F1C8B"/>
          <w:w w:val="90"/>
        </w:rPr>
        <w:t>გაუწიეთ</w:t>
      </w:r>
      <w:proofErr w:type="spellEnd"/>
      <w:r>
        <w:rPr>
          <w:color w:val="5F1C8B"/>
          <w:w w:val="90"/>
        </w:rPr>
        <w:t xml:space="preserve"> </w:t>
      </w:r>
      <w:proofErr w:type="spellStart"/>
      <w:r>
        <w:rPr>
          <w:color w:val="5F1C8B"/>
          <w:w w:val="90"/>
        </w:rPr>
        <w:t>საკმარისი</w:t>
      </w:r>
      <w:proofErr w:type="spellEnd"/>
      <w:r>
        <w:rPr>
          <w:color w:val="5F1C8B"/>
          <w:w w:val="90"/>
        </w:rPr>
        <w:t xml:space="preserve"> </w:t>
      </w:r>
      <w:proofErr w:type="spellStart"/>
      <w:r>
        <w:rPr>
          <w:color w:val="5F1C8B"/>
          <w:w w:val="90"/>
        </w:rPr>
        <w:t>დახმარება</w:t>
      </w:r>
      <w:proofErr w:type="spellEnd"/>
      <w:r>
        <w:rPr>
          <w:color w:val="5F1C8B"/>
          <w:w w:val="90"/>
        </w:rPr>
        <w:t xml:space="preserve"> </w:t>
      </w:r>
      <w:proofErr w:type="spellStart"/>
      <w:r>
        <w:rPr>
          <w:color w:val="5F1C8B"/>
          <w:w w:val="90"/>
        </w:rPr>
        <w:t>შეზღუდულ</w:t>
      </w:r>
      <w:r>
        <w:rPr>
          <w:color w:val="5F1C8B"/>
          <w:w w:val="90"/>
        </w:rPr>
        <w:t>ი</w:t>
      </w:r>
      <w:proofErr w:type="spellEnd"/>
      <w:r>
        <w:rPr>
          <w:color w:val="5F1C8B"/>
          <w:w w:val="90"/>
        </w:rPr>
        <w:t xml:space="preserve"> </w:t>
      </w:r>
      <w:proofErr w:type="spellStart"/>
      <w:r>
        <w:rPr>
          <w:color w:val="5F1C8B"/>
          <w:w w:val="90"/>
        </w:rPr>
        <w:t>შესაძლებლობის</w:t>
      </w:r>
      <w:proofErr w:type="spellEnd"/>
      <w:r>
        <w:rPr>
          <w:color w:val="5F1C8B"/>
          <w:w w:val="90"/>
        </w:rPr>
        <w:t xml:space="preserve"> </w:t>
      </w:r>
      <w:proofErr w:type="spellStart"/>
      <w:r>
        <w:rPr>
          <w:color w:val="5F1C8B"/>
          <w:w w:val="95"/>
        </w:rPr>
        <w:t>მქონე</w:t>
      </w:r>
      <w:proofErr w:type="spellEnd"/>
      <w:r>
        <w:rPr>
          <w:color w:val="5F1C8B"/>
          <w:w w:val="95"/>
        </w:rPr>
        <w:t xml:space="preserve"> </w:t>
      </w:r>
      <w:proofErr w:type="spellStart"/>
      <w:r>
        <w:rPr>
          <w:color w:val="5F1C8B"/>
          <w:w w:val="95"/>
        </w:rPr>
        <w:t>პირებს</w:t>
      </w:r>
      <w:proofErr w:type="spellEnd"/>
      <w:r>
        <w:rPr>
          <w:color w:val="5F1C8B"/>
          <w:w w:val="95"/>
        </w:rPr>
        <w:t xml:space="preserve">, </w:t>
      </w:r>
      <w:proofErr w:type="spellStart"/>
      <w:r>
        <w:rPr>
          <w:color w:val="5F1C8B"/>
          <w:w w:val="95"/>
        </w:rPr>
        <w:t>ვისაც</w:t>
      </w:r>
      <w:proofErr w:type="spellEnd"/>
      <w:r>
        <w:rPr>
          <w:color w:val="5F1C8B"/>
          <w:w w:val="95"/>
        </w:rPr>
        <w:t xml:space="preserve"> </w:t>
      </w:r>
      <w:proofErr w:type="spellStart"/>
      <w:r>
        <w:rPr>
          <w:color w:val="5F1C8B"/>
          <w:w w:val="95"/>
        </w:rPr>
        <w:t>მრავალმხრივი</w:t>
      </w:r>
      <w:proofErr w:type="spellEnd"/>
      <w:r>
        <w:rPr>
          <w:color w:val="5F1C8B"/>
          <w:w w:val="95"/>
        </w:rPr>
        <w:t xml:space="preserve"> </w:t>
      </w:r>
      <w:proofErr w:type="spellStart"/>
      <w:r>
        <w:rPr>
          <w:color w:val="5F1C8B"/>
          <w:w w:val="95"/>
        </w:rPr>
        <w:t>საჭიროებები</w:t>
      </w:r>
      <w:proofErr w:type="spellEnd"/>
      <w:r>
        <w:rPr>
          <w:color w:val="5F1C8B"/>
          <w:w w:val="95"/>
        </w:rPr>
        <w:t xml:space="preserve"> </w:t>
      </w:r>
      <w:proofErr w:type="spellStart"/>
      <w:r>
        <w:rPr>
          <w:color w:val="5F1C8B"/>
          <w:w w:val="95"/>
        </w:rPr>
        <w:t>აქვთ</w:t>
      </w:r>
      <w:proofErr w:type="spellEnd"/>
    </w:p>
    <w:p w14:paraId="40DF6C30" w14:textId="77777777" w:rsidR="00837163" w:rsidRDefault="00837163">
      <w:pPr>
        <w:pStyle w:val="BodyText"/>
        <w:rPr>
          <w:rFonts w:ascii="DejaVu Sans"/>
          <w:b/>
          <w:sz w:val="24"/>
        </w:rPr>
      </w:pPr>
    </w:p>
    <w:p w14:paraId="5646422E" w14:textId="77777777" w:rsidR="00837163" w:rsidRDefault="00837163">
      <w:pPr>
        <w:pStyle w:val="BodyText"/>
        <w:spacing w:before="2"/>
        <w:rPr>
          <w:rFonts w:ascii="DejaVu Sans"/>
          <w:b/>
          <w:sz w:val="21"/>
        </w:rPr>
      </w:pPr>
    </w:p>
    <w:p w14:paraId="6065C942" w14:textId="77777777" w:rsidR="00837163" w:rsidRDefault="00271F88">
      <w:pPr>
        <w:pStyle w:val="BodyText"/>
        <w:spacing w:line="252" w:lineRule="auto"/>
        <w:ind w:left="3343" w:right="646" w:hanging="269"/>
        <w:jc w:val="both"/>
      </w:pP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05"/>
          <w:position w:val="-3"/>
          <w:sz w:val="24"/>
          <w:szCs w:val="24"/>
        </w:rPr>
        <w:t xml:space="preserve"> </w:t>
      </w:r>
      <w:proofErr w:type="spellStart"/>
      <w:r>
        <w:rPr>
          <w:w w:val="105"/>
        </w:rPr>
        <w:t>მოახდინეთ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იმ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შშმ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პირთა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იდენტიფიცირება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ვისაც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მრავალმხრივი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საჭიროებები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აქვთ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იმუშავეთ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მათთან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მათ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ოჯახებთან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სათემო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ორგანიზაციებთან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იმისთვის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რომ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გაითვალისწინოთ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ისეთი</w:t>
      </w:r>
      <w:proofErr w:type="spellEnd"/>
    </w:p>
    <w:p w14:paraId="3BE6CE0E" w14:textId="77777777" w:rsidR="00837163" w:rsidRDefault="00271F88">
      <w:pPr>
        <w:pStyle w:val="BodyText"/>
        <w:spacing w:before="22" w:line="271" w:lineRule="auto"/>
        <w:ind w:left="3343" w:right="1304"/>
        <w:jc w:val="both"/>
      </w:pPr>
      <w:proofErr w:type="spellStart"/>
      <w:r>
        <w:rPr>
          <w:w w:val="105"/>
        </w:rPr>
        <w:t>ვითარებები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როდესაც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მზრუნველთა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(caregivers)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რაოდენობა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შეზღუდულია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ან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არაა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ხელმისაწვდომი</w:t>
      </w:r>
      <w:proofErr w:type="spellEnd"/>
      <w:r>
        <w:rPr>
          <w:w w:val="105"/>
        </w:rPr>
        <w:t>.</w:t>
      </w:r>
    </w:p>
    <w:p w14:paraId="207BCA33" w14:textId="77777777" w:rsidR="00837163" w:rsidRDefault="00271F88">
      <w:pPr>
        <w:pStyle w:val="BodyText"/>
        <w:spacing w:before="123" w:line="252" w:lineRule="auto"/>
        <w:ind w:left="3343" w:right="414" w:hanging="269"/>
      </w:pP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w w:val="110"/>
          <w:position w:val="-3"/>
          <w:sz w:val="24"/>
          <w:szCs w:val="24"/>
        </w:rPr>
        <w:t xml:space="preserve"> </w:t>
      </w:r>
      <w:proofErr w:type="spellStart"/>
      <w:r>
        <w:rPr>
          <w:w w:val="110"/>
        </w:rPr>
        <w:t>მოახდინეთ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შეზღუდული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შესაძლებლობის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მქონე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პირთა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მიმართ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სოციალური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იზოლაციის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ყოველდღიური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რუტინის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დარღვევის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გამო</w:t>
      </w:r>
      <w:proofErr w:type="spell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ძალადობის</w:t>
      </w:r>
      <w:proofErr w:type="spellEnd"/>
      <w:r>
        <w:rPr>
          <w:w w:val="110"/>
        </w:rPr>
        <w:t>,</w:t>
      </w:r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სასტიკი</w:t>
      </w:r>
      <w:proofErr w:type="spellEnd"/>
      <w:r>
        <w:rPr>
          <w:spacing w:val="-42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უხეში</w:t>
      </w:r>
      <w:proofErr w:type="spellEnd"/>
      <w:r>
        <w:rPr>
          <w:w w:val="110"/>
        </w:rPr>
        <w:t>)</w:t>
      </w:r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მოპყრობის</w:t>
      </w:r>
      <w:proofErr w:type="spellEnd"/>
      <w:r>
        <w:rPr>
          <w:spacing w:val="-44"/>
          <w:w w:val="110"/>
        </w:rPr>
        <w:t xml:space="preserve"> </w:t>
      </w:r>
      <w:proofErr w:type="spellStart"/>
      <w:r>
        <w:rPr>
          <w:spacing w:val="-3"/>
          <w:w w:val="110"/>
        </w:rPr>
        <w:t>და</w:t>
      </w:r>
      <w:proofErr w:type="spellEnd"/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უგულებელყოფის</w:t>
      </w:r>
      <w:proofErr w:type="spellEnd"/>
    </w:p>
    <w:p w14:paraId="4808DB92" w14:textId="2D31E646" w:rsidR="00837163" w:rsidRDefault="00271F88">
      <w:pPr>
        <w:pStyle w:val="BodyText"/>
        <w:spacing w:before="22" w:line="271" w:lineRule="auto"/>
        <w:ind w:left="3343"/>
        <w:rPr>
          <w:w w:val="105"/>
        </w:rPr>
      </w:pPr>
      <w:proofErr w:type="spellStart"/>
      <w:r>
        <w:rPr>
          <w:w w:val="105"/>
        </w:rPr>
        <w:t>შემთხვევების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ზრდის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გამოვლენა</w:t>
      </w:r>
      <w:proofErr w:type="spellEnd"/>
      <w:r>
        <w:rPr>
          <w:w w:val="105"/>
        </w:rPr>
        <w:t xml:space="preserve">; </w:t>
      </w:r>
      <w:proofErr w:type="spellStart"/>
      <w:r>
        <w:rPr>
          <w:w w:val="105"/>
        </w:rPr>
        <w:t>ხელი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შეუწყეთ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ას</w:t>
      </w:r>
      <w:r>
        <w:rPr>
          <w:w w:val="105"/>
        </w:rPr>
        <w:t>ეთი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რისკების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შემცირებას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მაგალითად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ხელმისაწვდომი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ცხელი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ხაზის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ნომრის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მიწოდებით</w:t>
      </w:r>
      <w:proofErr w:type="spellEnd"/>
      <w:r>
        <w:rPr>
          <w:w w:val="105"/>
        </w:rPr>
        <w:t>.</w:t>
      </w:r>
    </w:p>
    <w:p w14:paraId="6E5BDF46" w14:textId="55916415" w:rsidR="00CE132A" w:rsidRDefault="00CE132A">
      <w:pPr>
        <w:pStyle w:val="BodyText"/>
        <w:spacing w:before="22" w:line="271" w:lineRule="auto"/>
        <w:ind w:left="3343"/>
        <w:rPr>
          <w:w w:val="105"/>
        </w:rPr>
      </w:pPr>
    </w:p>
    <w:p w14:paraId="45B969F2" w14:textId="75224D77" w:rsidR="00CE132A" w:rsidRDefault="00CE132A">
      <w:pPr>
        <w:pStyle w:val="BodyText"/>
        <w:spacing w:before="22" w:line="271" w:lineRule="auto"/>
        <w:ind w:left="3343"/>
        <w:rPr>
          <w:w w:val="105"/>
        </w:rPr>
      </w:pPr>
    </w:p>
    <w:p w14:paraId="38D53AFB" w14:textId="1DAD53EE" w:rsidR="00CE132A" w:rsidRDefault="00CE132A" w:rsidP="00CE132A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INCLUDEPICTURE "/var/folders/hg/3bsxkr557fz637hpsrm6b9yw0000gn/T/com.microsoft.Word/WebArchiveCopyPasteTempFiles/EU4Georgia%20Horizontal%20Geo%20Eng(2).jpg" \* MERGEFORMATINET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11F32B6A" wp14:editId="411A0136">
            <wp:extent cx="4408805" cy="1197610"/>
            <wp:effectExtent l="0" t="0" r="0" b="0"/>
            <wp:docPr id="4" name="Picture 1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Graphical user interface, text, application&#10;&#10;Description automatically generat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</w:p>
    <w:p w14:paraId="67446EDF" w14:textId="77777777" w:rsidR="00CE132A" w:rsidRDefault="00CE132A" w:rsidP="00CE132A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"</w:t>
      </w:r>
      <w:r>
        <w:rPr>
          <w:rFonts w:ascii="Sylfaen" w:hAnsi="Sylfaen" w:cs="Sylfaen"/>
          <w:color w:val="222222"/>
          <w:sz w:val="21"/>
          <w:szCs w:val="21"/>
        </w:rPr>
        <w:t>ეს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პუბლიკაცია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შექმნილია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ევროკავშირის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მხარდაჭერით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Sylfaen" w:hAnsi="Sylfaen" w:cs="Sylfaen"/>
          <w:color w:val="222222"/>
          <w:sz w:val="21"/>
          <w:szCs w:val="21"/>
        </w:rPr>
        <w:t>მის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შინაარსზე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სრულად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პასუხისმგებელია</w:t>
      </w:r>
      <w:r>
        <w:rPr>
          <w:rFonts w:ascii="Arial" w:hAnsi="Arial" w:cs="Arial"/>
          <w:color w:val="222222"/>
          <w:sz w:val="21"/>
          <w:szCs w:val="21"/>
        </w:rPr>
        <w:t xml:space="preserve"> "</w:t>
      </w:r>
      <w:r>
        <w:rPr>
          <w:rFonts w:ascii="Sylfaen" w:hAnsi="Sylfaen" w:cs="Sylfaen"/>
          <w:color w:val="222222"/>
          <w:sz w:val="21"/>
          <w:szCs w:val="21"/>
        </w:rPr>
        <w:t>კოალიცია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დამოუკიდებელი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ცხოვრებისათვის</w:t>
      </w:r>
      <w:r>
        <w:rPr>
          <w:rFonts w:ascii="Arial" w:hAnsi="Arial" w:cs="Arial"/>
          <w:color w:val="222222"/>
          <w:sz w:val="21"/>
          <w:szCs w:val="21"/>
        </w:rPr>
        <w:t xml:space="preserve">" </w:t>
      </w:r>
      <w:r>
        <w:rPr>
          <w:rFonts w:ascii="Sylfaen" w:hAnsi="Sylfaen" w:cs="Sylfaen"/>
          <w:color w:val="222222"/>
          <w:sz w:val="21"/>
          <w:szCs w:val="21"/>
        </w:rPr>
        <w:t>და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შესაძლოა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Sylfaen" w:hAnsi="Sylfaen" w:cs="Sylfaen"/>
          <w:color w:val="222222"/>
          <w:sz w:val="21"/>
          <w:szCs w:val="21"/>
        </w:rPr>
        <w:t>რომ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იგი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არ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გამოხატავდეს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ევროკავშირის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შეხედულებებს</w:t>
      </w:r>
      <w:r>
        <w:rPr>
          <w:rFonts w:ascii="Arial" w:hAnsi="Arial" w:cs="Arial"/>
          <w:color w:val="222222"/>
          <w:sz w:val="21"/>
          <w:szCs w:val="21"/>
        </w:rPr>
        <w:t>."</w:t>
      </w:r>
    </w:p>
    <w:p w14:paraId="4002C54B" w14:textId="77777777" w:rsidR="00CE132A" w:rsidRDefault="00CE132A">
      <w:pPr>
        <w:pStyle w:val="BodyText"/>
        <w:spacing w:before="22" w:line="271" w:lineRule="auto"/>
        <w:ind w:left="3343"/>
      </w:pPr>
    </w:p>
    <w:sectPr w:rsidR="00CE132A">
      <w:pgSz w:w="12240" w:h="15840"/>
      <w:pgMar w:top="1440" w:right="800" w:bottom="280" w:left="800" w:header="6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0523" w14:textId="77777777" w:rsidR="00271F88" w:rsidRDefault="00271F88">
      <w:r>
        <w:separator/>
      </w:r>
    </w:p>
  </w:endnote>
  <w:endnote w:type="continuationSeparator" w:id="0">
    <w:p w14:paraId="0CC3505E" w14:textId="77777777" w:rsidR="00271F88" w:rsidRDefault="0027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20B0604020202020204"/>
    <w:charset w:val="00"/>
    <w:family w:val="swiss"/>
    <w:pitch w:val="variable"/>
  </w:font>
  <w:font w:name="DejaVu Sans">
    <w:altName w:val="Verdana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091B" w14:textId="77777777" w:rsidR="00271F88" w:rsidRDefault="00271F88">
      <w:r>
        <w:separator/>
      </w:r>
    </w:p>
  </w:footnote>
  <w:footnote w:type="continuationSeparator" w:id="0">
    <w:p w14:paraId="67A8E598" w14:textId="77777777" w:rsidR="00271F88" w:rsidRDefault="0027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A893" w14:textId="77777777" w:rsidR="00837163" w:rsidRDefault="00CE13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5F68E7" wp14:editId="37482801">
              <wp:simplePos x="0" y="0"/>
              <wp:positionH relativeFrom="page">
                <wp:posOffset>572770</wp:posOffset>
              </wp:positionH>
              <wp:positionV relativeFrom="page">
                <wp:posOffset>393700</wp:posOffset>
              </wp:positionV>
              <wp:extent cx="2135505" cy="5365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550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39025" w14:textId="77777777" w:rsidR="00837163" w:rsidRDefault="00271F88">
                          <w:pPr>
                            <w:spacing w:line="824" w:lineRule="exact"/>
                            <w:ind w:left="20"/>
                            <w:rPr>
                              <w:rFonts w:ascii="Arial"/>
                              <w:b/>
                              <w:sz w:val="7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46FA2"/>
                              <w:sz w:val="72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F6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1pt;margin-top:31pt;width:168.15pt;height:4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" filled="f" stroked="f">
              <v:path arrowok="t"/>
              <v:textbox inset="0,0,0,0">
                <w:txbxContent>
                  <w:p w14:paraId="66339025" w14:textId="77777777" w:rsidR="00837163" w:rsidRDefault="00271F88">
                    <w:pPr>
                      <w:spacing w:line="824" w:lineRule="exact"/>
                      <w:ind w:left="20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E46FA2"/>
                        <w:sz w:val="72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63"/>
    <w:rsid w:val="00271F88"/>
    <w:rsid w:val="005B3AC2"/>
    <w:rsid w:val="00837163"/>
    <w:rsid w:val="00C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4C9A6B"/>
  <w15:docId w15:val="{7BC44CA8-B6D9-3541-B14A-03C03E4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 Condensed" w:eastAsia="DejaVu Sans Condensed" w:hAnsi="DejaVu Sans Condensed" w:cs="DejaVu Sans Condensed"/>
    </w:rPr>
  </w:style>
  <w:style w:type="paragraph" w:styleId="Heading1">
    <w:name w:val="heading 1"/>
    <w:basedOn w:val="Normal"/>
    <w:uiPriority w:val="9"/>
    <w:qFormat/>
    <w:pPr>
      <w:ind w:left="3343"/>
      <w:outlineLvl w:val="0"/>
    </w:pPr>
    <w:rPr>
      <w:rFonts w:ascii="DejaVu Sans" w:eastAsia="DejaVu Sans" w:hAnsi="DejaVu Sans" w:cs="DejaVu San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102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E1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localhost/C:/Users/User/Downloads/covid-19-disability-brief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</dc:creator>
  <cp:lastModifiedBy>cilmicrosoftoffice</cp:lastModifiedBy>
  <cp:revision>2</cp:revision>
  <dcterms:created xsi:type="dcterms:W3CDTF">2021-04-20T13:04:00Z</dcterms:created>
  <dcterms:modified xsi:type="dcterms:W3CDTF">2021-04-20T13:04:00Z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